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2E31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Segoe UI Historic"/>
          <w:color w:val="050505"/>
          <w:sz w:val="23"/>
          <w:szCs w:val="23"/>
        </w:rPr>
        <w:t>Chrysler Obama 2014</w:t>
      </w:r>
    </w:p>
    <w:p w14:paraId="1F80D1D7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اوباما 2014 </w:t>
      </w:r>
    </w:p>
    <w:p w14:paraId="2BFED5E3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Pr="003527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مسجله 17 مرقم ذي قار معوقين باقي شهرين صير حره السياره كفاله ماعده تبديل جاملغ امامي اصلي مواصفات السياره كشنات جلد بيجي كشن كهربائي شاشه كبيره كامره ويل كب كروم 6 سلندر السياره جديده وجاهزه مامتعوبه ابد </w:t>
      </w:r>
    </w:p>
    <w:p w14:paraId="6A602274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 ناصريه</w:t>
      </w:r>
    </w:p>
    <w:p w14:paraId="0516B6CD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$ و168 ورقة وبيهة مجال </w:t>
      </w:r>
    </w:p>
    <w:p w14:paraId="536F9736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استفسار 07822268843 </w:t>
      </w:r>
    </w:p>
    <w:p w14:paraId="7B08CA0E" w14:textId="77777777" w:rsidR="003527A9" w:rsidRPr="003527A9" w:rsidRDefault="003527A9" w:rsidP="003527A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27A9">
        <w:rPr>
          <w:rFonts w:ascii="inherit" w:eastAsia="Times New Roman" w:hAnsi="inherit" w:cs="Segoe UI Historic"/>
          <w:color w:val="050505"/>
          <w:sz w:val="23"/>
          <w:szCs w:val="23"/>
        </w:rPr>
        <w:t>07714292396</w:t>
      </w:r>
    </w:p>
    <w:p w14:paraId="00BFC129" w14:textId="77777777" w:rsidR="00616156" w:rsidRDefault="00616156"/>
    <w:sectPr w:rsidR="0061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6"/>
    <w:rsid w:val="003527A9"/>
    <w:rsid w:val="006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4A3A-040F-4DE4-AFB3-C1D63F7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2023-02-26T10:57:00Z</dcterms:created>
  <dcterms:modified xsi:type="dcterms:W3CDTF">2023-02-26T10:57:00Z</dcterms:modified>
</cp:coreProperties>
</file>